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A104C9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9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A104C9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A104C9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C9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A104C9" w:rsidRDefault="00922B90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B05CBE" w:rsidRPr="00A104C9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A104C9" w:rsidRPr="00A104C9" w:rsidRDefault="00A104C9" w:rsidP="00A104C9">
      <w:pPr>
        <w:shd w:val="clear" w:color="auto" w:fill="FFFFFF"/>
        <w:ind w:left="144" w:firstLine="8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4C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«Правила землепользования и застройки с. Субханкулово, </w:t>
      </w:r>
      <w:proofErr w:type="gramStart"/>
      <w:r w:rsidRPr="00A104C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104C9">
        <w:rPr>
          <w:rFonts w:ascii="Times New Roman" w:hAnsi="Times New Roman" w:cs="Times New Roman"/>
          <w:b/>
          <w:sz w:val="24"/>
          <w:szCs w:val="24"/>
        </w:rPr>
        <w:t>. Старое Субханкулово, с. Зигитяк, д. Нуркеево, д. Каин-</w:t>
      </w:r>
      <w:proofErr w:type="spellStart"/>
      <w:r w:rsidRPr="00A104C9">
        <w:rPr>
          <w:rFonts w:ascii="Times New Roman" w:hAnsi="Times New Roman" w:cs="Times New Roman"/>
          <w:b/>
          <w:sz w:val="24"/>
          <w:szCs w:val="24"/>
        </w:rPr>
        <w:t>Елга</w:t>
      </w:r>
      <w:proofErr w:type="spellEnd"/>
      <w:r w:rsidRPr="00A104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Субханкуловский сельсовет муниципального района Туймазинский район Республики Башкортостан №291 от 20.02.2015г.»</w:t>
      </w:r>
    </w:p>
    <w:p w:rsidR="00A104C9" w:rsidRPr="00A104C9" w:rsidRDefault="00A104C9" w:rsidP="00A104C9">
      <w:pPr>
        <w:shd w:val="clear" w:color="auto" w:fill="FFFFFF"/>
        <w:ind w:left="144" w:firstLine="8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4C9" w:rsidRPr="00A104C9" w:rsidRDefault="00A104C9" w:rsidP="00A104C9">
      <w:pPr>
        <w:tabs>
          <w:tab w:val="left" w:pos="1125"/>
          <w:tab w:val="left" w:pos="5700"/>
        </w:tabs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104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статьей 28 </w:t>
      </w:r>
      <w:r w:rsidRPr="00A104C9">
        <w:rPr>
          <w:rFonts w:ascii="Times New Roman" w:hAnsi="Times New Roman" w:cs="Times New Roman"/>
          <w:spacing w:val="-1"/>
          <w:sz w:val="24"/>
          <w:szCs w:val="24"/>
        </w:rPr>
        <w:t xml:space="preserve">Градостроительного кодекса Российской Федерации, на основании Протокола, Заключения о результатах </w:t>
      </w:r>
      <w:r w:rsidRPr="00A104C9">
        <w:rPr>
          <w:rFonts w:ascii="Times New Roman" w:hAnsi="Times New Roman" w:cs="Times New Roman"/>
          <w:sz w:val="24"/>
          <w:szCs w:val="24"/>
        </w:rPr>
        <w:t>публичных слушаний по внесению изменений в «Правила землепользования и застройки населенных пунктов сельского поселения Субханкуловский сельсовет муниципального района Туймазинский район Республики Башкортостан №291 от 20.02.2015г.»  на основании «Положения о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 xml:space="preserve">составе, порядке подготовки и утверждения местных нормативов градостроительного проектирования Муниципального района Туймазинский район РБ» утвержденный постановлением Главы муниципального района Туймазинский район РБ № 2955 от 24.12.2015 года </w:t>
      </w:r>
      <w:r w:rsidRPr="00A104C9">
        <w:rPr>
          <w:rFonts w:ascii="Times New Roman" w:hAnsi="Times New Roman" w:cs="Times New Roman"/>
          <w:spacing w:val="-1"/>
          <w:sz w:val="24"/>
          <w:szCs w:val="24"/>
        </w:rPr>
        <w:t xml:space="preserve">в целях соблюдения прав человека на </w:t>
      </w:r>
      <w:r w:rsidRPr="00A104C9">
        <w:rPr>
          <w:rFonts w:ascii="Times New Roman" w:hAnsi="Times New Roman" w:cs="Times New Roman"/>
          <w:sz w:val="24"/>
          <w:szCs w:val="24"/>
        </w:rPr>
        <w:t>благоприятные условия жизнедеятельности, прав и законных интересов правообладателей земельных участков и объектов капитального строительства Совет сельского поселения Субханкуловский сельсовет муниципального района Туймазинский район Республики Башкортостан:</w:t>
      </w:r>
      <w:proofErr w:type="gramEnd"/>
    </w:p>
    <w:p w:rsidR="00A104C9" w:rsidRPr="00A104C9" w:rsidRDefault="00A104C9" w:rsidP="00A104C9">
      <w:pPr>
        <w:shd w:val="clear" w:color="auto" w:fill="FFFFFF"/>
        <w:spacing w:before="211"/>
        <w:ind w:right="29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A104C9">
        <w:rPr>
          <w:rFonts w:ascii="Times New Roman" w:hAnsi="Times New Roman" w:cs="Times New Roman"/>
          <w:b/>
          <w:spacing w:val="-6"/>
          <w:sz w:val="24"/>
          <w:szCs w:val="24"/>
        </w:rPr>
        <w:t>РЕШИЛ:</w:t>
      </w:r>
    </w:p>
    <w:p w:rsidR="00A104C9" w:rsidRPr="00A104C9" w:rsidRDefault="00A104C9" w:rsidP="00A104C9">
      <w:pPr>
        <w:widowControl w:val="0"/>
        <w:numPr>
          <w:ilvl w:val="0"/>
          <w:numId w:val="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0" w:right="45" w:firstLine="567"/>
        <w:jc w:val="both"/>
        <w:rPr>
          <w:rFonts w:ascii="Times New Roman" w:hAnsi="Times New Roman" w:cs="Times New Roman"/>
          <w:spacing w:val="-28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 xml:space="preserve"> Внести изменения в  «Правила землепользования и застройки с. Субханкулово, 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>. Старое Субханкулово, с. Зигитяк, д. Нуркеево, д. Каин-</w:t>
      </w:r>
      <w:proofErr w:type="spellStart"/>
      <w:r w:rsidRPr="00A104C9">
        <w:rPr>
          <w:rFonts w:ascii="Times New Roman" w:hAnsi="Times New Roman" w:cs="Times New Roman"/>
          <w:sz w:val="24"/>
          <w:szCs w:val="24"/>
        </w:rPr>
        <w:t>Елга</w:t>
      </w:r>
      <w:proofErr w:type="spellEnd"/>
      <w:r w:rsidRPr="00A104C9">
        <w:rPr>
          <w:rFonts w:ascii="Times New Roman" w:hAnsi="Times New Roman" w:cs="Times New Roman"/>
          <w:sz w:val="24"/>
          <w:szCs w:val="24"/>
        </w:rPr>
        <w:t xml:space="preserve"> сельского поселения Субханкуловский сельсовет муниципального района Туймазинский район Республики Башкортостан», утвержденные решением Совета сельского поселения Субханкуловский сельсовет муниципального района Туймазинский район Республики Башкортостан от 20.02.2015 г. №291 (далее – Правила) в части:</w:t>
      </w:r>
    </w:p>
    <w:p w:rsidR="00A104C9" w:rsidRPr="00A104C9" w:rsidRDefault="00A104C9" w:rsidP="00A104C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 xml:space="preserve">ст. 50, п. 5, таблицы 3 изменить предельные размеры земельных участков и предельные параметры разрешенного   строительства, реконструкции объектов капитального строительства зоны «П-1» - зона промышленных и коммунальных предприятий широкого профиля, расположенных за пределами селитебной территории, с установленной минимальной площади </w:t>
      </w:r>
      <w:r w:rsidRPr="00A104C9">
        <w:rPr>
          <w:rFonts w:ascii="Times New Roman" w:hAnsi="Times New Roman" w:cs="Times New Roman"/>
          <w:b/>
          <w:sz w:val="24"/>
          <w:szCs w:val="24"/>
        </w:rPr>
        <w:t>0,5 га на 0,2 га</w:t>
      </w:r>
      <w:r w:rsidRPr="00A104C9">
        <w:rPr>
          <w:rFonts w:ascii="Times New Roman" w:hAnsi="Times New Roman" w:cs="Times New Roman"/>
          <w:sz w:val="24"/>
          <w:szCs w:val="24"/>
        </w:rPr>
        <w:t>. В остальной части предельных параметров всей таблицы оставить без изменения и дополнения.</w:t>
      </w:r>
    </w:p>
    <w:p w:rsidR="00A104C9" w:rsidRPr="00A104C9" w:rsidRDefault="00A104C9" w:rsidP="00A104C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A104C9">
        <w:rPr>
          <w:rFonts w:ascii="Times New Roman" w:hAnsi="Times New Roman" w:cs="Times New Roman"/>
          <w:sz w:val="24"/>
          <w:szCs w:val="24"/>
        </w:rPr>
        <w:t>изменить установленную зону «Т 1» - зона размещения линейных объектов автомобильного транспорта и инженерно-транспортной инфраструктуры и установить территориальную зону «Ж-1» - зона для индивидуального жилищного строительства, для ведения личного подсобного хозяйства (приусадебный земельный участок), для коттеджной застройки отдельно стоящими жилыми домами коттеджного типа на одну семью в 1-3 этажа с придомовыми участками, для блокированной секционной застройки блокированными жилыми домами с блок-квартирами на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 xml:space="preserve"> одну семью до 3-х этажей с придомовыми участками, в соответствии с координатами:</w:t>
      </w:r>
    </w:p>
    <w:tbl>
      <w:tblPr>
        <w:tblW w:w="0" w:type="auto"/>
        <w:jc w:val="center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1701"/>
        <w:gridCol w:w="1536"/>
      </w:tblGrid>
      <w:tr w:rsidR="00A104C9" w:rsidRPr="00A104C9" w:rsidTr="00A104C9">
        <w:trPr>
          <w:jc w:val="center"/>
        </w:trPr>
        <w:tc>
          <w:tcPr>
            <w:tcW w:w="19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jc w:val="center"/>
              <w:rPr>
                <w:rFonts w:ascii="Times New Roman" w:hAnsi="Times New Roman" w:cs="Times New Roman"/>
              </w:rPr>
            </w:pPr>
            <w:bookmarkStart w:id="1" w:name="_Hlk52454636"/>
            <w:r w:rsidRPr="00A104C9">
              <w:rPr>
                <w:rFonts w:ascii="Times New Roman" w:hAnsi="Times New Roman" w:cs="Times New Roman"/>
              </w:rPr>
              <w:t>Номер межевого знака</w:t>
            </w:r>
          </w:p>
        </w:tc>
        <w:tc>
          <w:tcPr>
            <w:tcW w:w="3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A104C9" w:rsidRPr="00A104C9" w:rsidTr="00A104C9">
        <w:trPr>
          <w:jc w:val="center"/>
        </w:trPr>
        <w:tc>
          <w:tcPr>
            <w:tcW w:w="19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4C9" w:rsidRPr="00A104C9" w:rsidRDefault="00A1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4C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bookmarkEnd w:id="1"/>
      <w:tr w:rsidR="00A104C9" w:rsidRPr="00A104C9" w:rsidTr="00A104C9">
        <w:trPr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640573.35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1219890.87</w:t>
            </w:r>
          </w:p>
        </w:tc>
      </w:tr>
      <w:tr w:rsidR="00A104C9" w:rsidRPr="00A104C9" w:rsidTr="00A104C9">
        <w:trPr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lastRenderedPageBreak/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640570.43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1219895.51</w:t>
            </w:r>
          </w:p>
        </w:tc>
      </w:tr>
      <w:tr w:rsidR="00A104C9" w:rsidRPr="00A104C9" w:rsidTr="00A104C9">
        <w:trPr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640605.25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1219924.35</w:t>
            </w:r>
          </w:p>
        </w:tc>
      </w:tr>
      <w:tr w:rsidR="00A104C9" w:rsidRPr="00A104C9" w:rsidTr="00A104C9">
        <w:trPr>
          <w:jc w:val="center"/>
        </w:trPr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640607.13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1219921.91</w:t>
            </w:r>
          </w:p>
        </w:tc>
      </w:tr>
    </w:tbl>
    <w:p w:rsidR="00A104C9" w:rsidRPr="00A104C9" w:rsidRDefault="00A104C9" w:rsidP="00A104C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 xml:space="preserve"> Признать установленные ранее координаты недействительными.</w:t>
      </w:r>
    </w:p>
    <w:p w:rsidR="00A104C9" w:rsidRPr="00A104C9" w:rsidRDefault="00A104C9" w:rsidP="00A104C9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>изменить установленную зону «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 xml:space="preserve"> 2» - зона промышленных и коммунальных предприятий, расположенных в пределах селитебной территории, с площадью озеленения не менее 30% и установить территориальную зону «Ж-1» - зона для индивидуального жилищного строительства, для ведения личного подсобного хозяйства (приусадебный земельный участок), для коттеджной застройки отдельно стоящими жилыми домами коттеджного типа на одну семью в 1-3 этажа с придомовыми участками, для блокированной секционной застройки блокированными жилыми домами с 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>блок-квартирами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 xml:space="preserve"> на одну семью до 3-х этажей с придомовыми участками, в соответствии с координатами: </w:t>
      </w:r>
    </w:p>
    <w:tbl>
      <w:tblPr>
        <w:tblW w:w="0" w:type="auto"/>
        <w:jc w:val="center"/>
        <w:tblInd w:w="108" w:type="dxa"/>
        <w:tblBorders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2"/>
        <w:gridCol w:w="1701"/>
        <w:gridCol w:w="1677"/>
      </w:tblGrid>
      <w:tr w:rsidR="00A104C9" w:rsidRPr="00A104C9" w:rsidTr="00A104C9">
        <w:trPr>
          <w:jc w:val="center"/>
        </w:trPr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Номер межевого знака</w:t>
            </w:r>
          </w:p>
        </w:tc>
        <w:tc>
          <w:tcPr>
            <w:tcW w:w="3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04C9" w:rsidRPr="00A104C9" w:rsidRDefault="00A10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4C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04C9">
              <w:rPr>
                <w:rFonts w:ascii="Times New Roman" w:hAnsi="Times New Roman" w:cs="Times New Roman"/>
                <w:lang w:val="en-US"/>
              </w:rPr>
              <w:t>Y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640573.35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1219890.87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640575.07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1219888.16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640595.57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1219902.94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640610.50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1219917.18</w:t>
            </w:r>
          </w:p>
        </w:tc>
      </w:tr>
      <w:tr w:rsidR="00A104C9" w:rsidRPr="00A104C9" w:rsidTr="00A104C9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640607.13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4C9" w:rsidRPr="00A104C9" w:rsidRDefault="00A104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104C9">
              <w:rPr>
                <w:rFonts w:ascii="Times New Roman" w:hAnsi="Times New Roman" w:cs="Times New Roman"/>
              </w:rPr>
              <w:t>1219921.91</w:t>
            </w:r>
          </w:p>
        </w:tc>
      </w:tr>
    </w:tbl>
    <w:p w:rsidR="00A104C9" w:rsidRPr="00A104C9" w:rsidRDefault="00A104C9" w:rsidP="00A104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 xml:space="preserve"> Признать установленные ранее координаты недействительными.</w:t>
      </w:r>
    </w:p>
    <w:p w:rsidR="00A104C9" w:rsidRPr="00A104C9" w:rsidRDefault="00A104C9" w:rsidP="00A104C9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04C9">
        <w:rPr>
          <w:rFonts w:ascii="Times New Roman" w:hAnsi="Times New Roman" w:cs="Times New Roman"/>
          <w:sz w:val="24"/>
          <w:szCs w:val="24"/>
        </w:rPr>
        <w:t xml:space="preserve">п. 42.1 ст. 42 и п. 48.1 ст. 48 изменить предельные размеры земельных участков и предельные параметры разрешенного строительства, реконструкции объектов капитального строительства для блокированной секционной застройки блокированными жилыми домами с </w:t>
      </w:r>
      <w:proofErr w:type="spellStart"/>
      <w:r w:rsidRPr="00A104C9">
        <w:rPr>
          <w:rFonts w:ascii="Times New Roman" w:hAnsi="Times New Roman" w:cs="Times New Roman"/>
          <w:sz w:val="24"/>
          <w:szCs w:val="24"/>
        </w:rPr>
        <w:t>блокквартирами</w:t>
      </w:r>
      <w:proofErr w:type="spellEnd"/>
      <w:r w:rsidRPr="00A104C9">
        <w:rPr>
          <w:rFonts w:ascii="Times New Roman" w:hAnsi="Times New Roman" w:cs="Times New Roman"/>
          <w:sz w:val="24"/>
          <w:szCs w:val="24"/>
        </w:rPr>
        <w:t xml:space="preserve"> на одну семью до 3-х этажей с придомовыми участками с установленной площади </w:t>
      </w:r>
      <w:r w:rsidRPr="00A104C9">
        <w:rPr>
          <w:rFonts w:ascii="Times New Roman" w:hAnsi="Times New Roman" w:cs="Times New Roman"/>
          <w:b/>
          <w:sz w:val="24"/>
          <w:szCs w:val="24"/>
        </w:rPr>
        <w:t xml:space="preserve">до 400 </w:t>
      </w:r>
      <w:proofErr w:type="spellStart"/>
      <w:r w:rsidRPr="00A104C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A104C9">
        <w:rPr>
          <w:rFonts w:ascii="Times New Roman" w:hAnsi="Times New Roman" w:cs="Times New Roman"/>
          <w:b/>
          <w:sz w:val="24"/>
          <w:szCs w:val="24"/>
        </w:rPr>
        <w:t xml:space="preserve">. на 800 </w:t>
      </w:r>
      <w:proofErr w:type="spellStart"/>
      <w:r w:rsidRPr="00A104C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A104C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104C9" w:rsidRPr="00A104C9" w:rsidRDefault="00A104C9" w:rsidP="00A104C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120" w:line="283" w:lineRule="exact"/>
        <w:ind w:left="11" w:right="4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04C9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Субханкуловский сельсовет муниципального района Туймазинский район Республики Башкортостан по развитию предпринимательства, земельным вопросам, благоустройству и экологии </w:t>
      </w:r>
      <w:proofErr w:type="spellStart"/>
      <w:r w:rsidRPr="00A104C9">
        <w:rPr>
          <w:rFonts w:ascii="Times New Roman" w:hAnsi="Times New Roman" w:cs="Times New Roman"/>
          <w:sz w:val="24"/>
          <w:szCs w:val="24"/>
        </w:rPr>
        <w:t>Габдрахимова</w:t>
      </w:r>
      <w:proofErr w:type="spellEnd"/>
      <w:r w:rsidRPr="00A104C9">
        <w:rPr>
          <w:rFonts w:ascii="Times New Roman" w:hAnsi="Times New Roman" w:cs="Times New Roman"/>
          <w:sz w:val="24"/>
          <w:szCs w:val="24"/>
        </w:rPr>
        <w:t xml:space="preserve"> Р.Ш.</w:t>
      </w:r>
    </w:p>
    <w:p w:rsidR="00A104C9" w:rsidRPr="00A104C9" w:rsidRDefault="00A104C9" w:rsidP="00A104C9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120" w:line="274" w:lineRule="exact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z w:val="24"/>
          <w:szCs w:val="24"/>
        </w:rPr>
        <w:t>3. Обнародовать данное решение на информационном стенде в здании администрации</w:t>
      </w:r>
      <w:r w:rsidRPr="00A104C9">
        <w:rPr>
          <w:rFonts w:ascii="Times New Roman" w:hAnsi="Times New Roman" w:cs="Times New Roman"/>
          <w:sz w:val="24"/>
          <w:szCs w:val="24"/>
        </w:rPr>
        <w:br/>
        <w:t xml:space="preserve">сельского поселения Субханкуловский сельсовет (с. Субханкулово, ул. </w:t>
      </w:r>
      <w:proofErr w:type="gramStart"/>
      <w:r w:rsidRPr="00A104C9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Pr="00A104C9">
        <w:rPr>
          <w:rFonts w:ascii="Times New Roman" w:hAnsi="Times New Roman" w:cs="Times New Roman"/>
          <w:sz w:val="24"/>
          <w:szCs w:val="24"/>
        </w:rPr>
        <w:t>, 10) и</w:t>
      </w:r>
      <w:r w:rsidRPr="00A104C9">
        <w:rPr>
          <w:rFonts w:ascii="Times New Roman" w:hAnsi="Times New Roman" w:cs="Times New Roman"/>
          <w:sz w:val="24"/>
          <w:szCs w:val="24"/>
        </w:rPr>
        <w:br/>
        <w:t>разместить на сайте администрации сельского поселения Субханкуловский сельсовет.</w:t>
      </w:r>
    </w:p>
    <w:p w:rsidR="00A104C9" w:rsidRPr="00A104C9" w:rsidRDefault="00A104C9" w:rsidP="00A104C9">
      <w:pPr>
        <w:shd w:val="clear" w:color="auto" w:fill="FFFFFF"/>
        <w:tabs>
          <w:tab w:val="left" w:pos="240"/>
        </w:tabs>
        <w:spacing w:after="120" w:line="283" w:lineRule="exact"/>
        <w:ind w:lef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4C9">
        <w:rPr>
          <w:rFonts w:ascii="Times New Roman" w:hAnsi="Times New Roman" w:cs="Times New Roman"/>
          <w:spacing w:val="-19"/>
          <w:sz w:val="24"/>
          <w:szCs w:val="24"/>
        </w:rPr>
        <w:t xml:space="preserve">4.  </w:t>
      </w:r>
      <w:r w:rsidRPr="00A104C9">
        <w:rPr>
          <w:rFonts w:ascii="Times New Roman" w:hAnsi="Times New Roman" w:cs="Times New Roman"/>
          <w:spacing w:val="-1"/>
          <w:sz w:val="24"/>
          <w:szCs w:val="24"/>
        </w:rPr>
        <w:t>Настоящее решение вступает в силу со дня его принятия.</w:t>
      </w:r>
    </w:p>
    <w:p w:rsidR="00A104C9" w:rsidRPr="00A104C9" w:rsidRDefault="00A104C9" w:rsidP="00A104C9">
      <w:pPr>
        <w:pStyle w:val="ac"/>
        <w:jc w:val="both"/>
        <w:outlineLvl w:val="0"/>
      </w:pPr>
    </w:p>
    <w:p w:rsidR="00A104C9" w:rsidRPr="00A104C9" w:rsidRDefault="00A104C9" w:rsidP="00A104C9">
      <w:pPr>
        <w:pStyle w:val="ac"/>
        <w:spacing w:before="0" w:beforeAutospacing="0" w:after="0" w:afterAutospacing="0"/>
        <w:ind w:left="567"/>
        <w:jc w:val="right"/>
        <w:outlineLvl w:val="0"/>
      </w:pPr>
      <w:r w:rsidRPr="00A104C9">
        <w:t>Заместитель председателя Совета</w:t>
      </w:r>
    </w:p>
    <w:p w:rsidR="00A104C9" w:rsidRPr="00A104C9" w:rsidRDefault="00A104C9" w:rsidP="00A104C9">
      <w:pPr>
        <w:pStyle w:val="ac"/>
        <w:spacing w:before="0" w:beforeAutospacing="0" w:after="0" w:afterAutospacing="0"/>
        <w:ind w:left="567"/>
        <w:jc w:val="right"/>
        <w:outlineLvl w:val="0"/>
      </w:pPr>
      <w:r w:rsidRPr="00A104C9">
        <w:t xml:space="preserve">сельского поселения </w:t>
      </w:r>
    </w:p>
    <w:p w:rsidR="00A104C9" w:rsidRDefault="00A104C9" w:rsidP="00A104C9">
      <w:pPr>
        <w:pStyle w:val="ac"/>
        <w:tabs>
          <w:tab w:val="left" w:pos="7590"/>
        </w:tabs>
        <w:spacing w:before="0" w:beforeAutospacing="0" w:after="0" w:afterAutospacing="0"/>
        <w:ind w:left="567"/>
        <w:jc w:val="right"/>
      </w:pPr>
      <w:r w:rsidRPr="00A104C9">
        <w:t xml:space="preserve">Субханкуловский сельсовет                                                                       </w:t>
      </w:r>
    </w:p>
    <w:p w:rsidR="00A104C9" w:rsidRPr="00A104C9" w:rsidRDefault="00A104C9" w:rsidP="00A104C9">
      <w:pPr>
        <w:pStyle w:val="ac"/>
        <w:tabs>
          <w:tab w:val="left" w:pos="7590"/>
        </w:tabs>
        <w:spacing w:before="0" w:beforeAutospacing="0" w:after="0" w:afterAutospacing="0"/>
        <w:ind w:left="567"/>
        <w:jc w:val="right"/>
      </w:pPr>
      <w:proofErr w:type="spellStart"/>
      <w:r w:rsidRPr="00A104C9">
        <w:t>Н.Р.Газизов</w:t>
      </w:r>
      <w:proofErr w:type="spellEnd"/>
    </w:p>
    <w:p w:rsidR="00A104C9" w:rsidRPr="00A104C9" w:rsidRDefault="00A104C9" w:rsidP="00A104C9">
      <w:pPr>
        <w:rPr>
          <w:rFonts w:ascii="Times New Roman" w:hAnsi="Times New Roman" w:cs="Times New Roman"/>
          <w:sz w:val="24"/>
          <w:szCs w:val="24"/>
        </w:rPr>
      </w:pPr>
    </w:p>
    <w:p w:rsidR="001D5788" w:rsidRPr="00A104C9" w:rsidRDefault="001D5788" w:rsidP="001D57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788" w:rsidRPr="00A104C9" w:rsidRDefault="001D5788" w:rsidP="00A104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04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E1479" w:rsidRPr="00A104C9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A104C9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A104C9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A104C9" w:rsidRDefault="007E1479" w:rsidP="007E1479">
      <w:pPr>
        <w:pStyle w:val="a5"/>
      </w:pPr>
    </w:p>
    <w:p w:rsidR="007E1479" w:rsidRPr="00A104C9" w:rsidRDefault="007E1479" w:rsidP="007E1479">
      <w:pPr>
        <w:pStyle w:val="3"/>
        <w:ind w:left="0"/>
      </w:pPr>
      <w:r w:rsidRPr="00A104C9">
        <w:t xml:space="preserve">   </w:t>
      </w:r>
    </w:p>
    <w:p w:rsidR="00CC3A21" w:rsidRPr="00A104C9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A104C9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A104C9" w:rsidRDefault="00055B0E">
      <w:pPr>
        <w:rPr>
          <w:rFonts w:ascii="Times New Roman" w:hAnsi="Times New Roman" w:cs="Times New Roman"/>
        </w:rPr>
      </w:pPr>
    </w:p>
    <w:sectPr w:rsidR="00055B0E" w:rsidRPr="00A104C9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6FD"/>
    <w:multiLevelType w:val="multilevel"/>
    <w:tmpl w:val="76CE5E2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394F12"/>
    <w:rsid w:val="005020D9"/>
    <w:rsid w:val="00702CC9"/>
    <w:rsid w:val="00776BC0"/>
    <w:rsid w:val="007E1479"/>
    <w:rsid w:val="007F13BD"/>
    <w:rsid w:val="008F5522"/>
    <w:rsid w:val="00922B90"/>
    <w:rsid w:val="00A104C9"/>
    <w:rsid w:val="00A53079"/>
    <w:rsid w:val="00B05CBE"/>
    <w:rsid w:val="00CA5AF5"/>
    <w:rsid w:val="00CC3A21"/>
    <w:rsid w:val="00ED5A09"/>
    <w:rsid w:val="00EE362B"/>
    <w:rsid w:val="00F2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ac">
    <w:name w:val="Normal (Web)"/>
    <w:basedOn w:val="a"/>
    <w:uiPriority w:val="99"/>
    <w:semiHidden/>
    <w:unhideWhenUsed/>
    <w:rsid w:val="00A1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ac">
    <w:name w:val="Normal (Web)"/>
    <w:basedOn w:val="a"/>
    <w:uiPriority w:val="99"/>
    <w:semiHidden/>
    <w:unhideWhenUsed/>
    <w:rsid w:val="00A1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2020-12-15T13:19:00Z</dcterms:created>
  <dcterms:modified xsi:type="dcterms:W3CDTF">2020-12-15T13:19:00Z</dcterms:modified>
</cp:coreProperties>
</file>