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9" w:rsidRPr="00CB12C0" w:rsidRDefault="00F71589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2C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Субханкуловский сельсовет муниципального района Туймазинский район Республики Башкортостан</w:t>
      </w:r>
    </w:p>
    <w:p w:rsidR="00F71589" w:rsidRPr="00CB12C0" w:rsidRDefault="00F71589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2C0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 w:rsidR="00121D52">
        <w:rPr>
          <w:rFonts w:ascii="Times New Roman" w:hAnsi="Times New Roman" w:cs="Times New Roman"/>
          <w:b/>
          <w:sz w:val="26"/>
          <w:szCs w:val="26"/>
        </w:rPr>
        <w:t>92</w:t>
      </w:r>
      <w:r w:rsidRPr="00CB12C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21D52">
        <w:rPr>
          <w:rFonts w:ascii="Times New Roman" w:hAnsi="Times New Roman" w:cs="Times New Roman"/>
          <w:b/>
          <w:sz w:val="26"/>
          <w:szCs w:val="26"/>
        </w:rPr>
        <w:t>16</w:t>
      </w:r>
      <w:r w:rsidRPr="00CB12C0">
        <w:rPr>
          <w:rFonts w:ascii="Times New Roman" w:hAnsi="Times New Roman" w:cs="Times New Roman"/>
          <w:b/>
          <w:sz w:val="26"/>
          <w:szCs w:val="26"/>
        </w:rPr>
        <w:t>.0</w:t>
      </w:r>
      <w:r w:rsidR="00121D52">
        <w:rPr>
          <w:rFonts w:ascii="Times New Roman" w:hAnsi="Times New Roman" w:cs="Times New Roman"/>
          <w:b/>
          <w:sz w:val="26"/>
          <w:szCs w:val="26"/>
        </w:rPr>
        <w:t>5</w:t>
      </w:r>
      <w:r w:rsidRPr="00CB12C0"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F71589" w:rsidRDefault="00F71589" w:rsidP="00F71589">
      <w:pPr>
        <w:autoSpaceDE w:val="0"/>
        <w:ind w:left="4733"/>
        <w:jc w:val="both"/>
        <w:rPr>
          <w:rFonts w:ascii="Times New Roman" w:hAnsi="Times New Roman" w:cs="Times New Roman"/>
          <w:sz w:val="26"/>
          <w:szCs w:val="26"/>
        </w:rPr>
      </w:pPr>
    </w:p>
    <w:p w:rsidR="00121D52" w:rsidRPr="00121D52" w:rsidRDefault="00121D52" w:rsidP="0012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5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сельского поселения Субханкуловский сельсовет муниципального  района Туймазинский район Республики Башкортостан, размещалась общедоступная информация, а также данные, позволяющие  их идентифицировать</w:t>
      </w:r>
    </w:p>
    <w:p w:rsidR="00121D52" w:rsidRPr="00121D52" w:rsidRDefault="00121D52" w:rsidP="00121D52">
      <w:pPr>
        <w:rPr>
          <w:rFonts w:ascii="Times New Roman" w:hAnsi="Times New Roman" w:cs="Times New Roman"/>
          <w:sz w:val="24"/>
          <w:szCs w:val="24"/>
        </w:rPr>
      </w:pPr>
    </w:p>
    <w:p w:rsidR="00121D52" w:rsidRPr="00121D52" w:rsidRDefault="00121D52" w:rsidP="00121D52">
      <w:pPr>
        <w:rPr>
          <w:rFonts w:ascii="Times New Roman" w:hAnsi="Times New Roman" w:cs="Times New Roman"/>
          <w:sz w:val="24"/>
          <w:szCs w:val="24"/>
        </w:rPr>
      </w:pP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D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hyperlink r:id="rId5" w:history="1">
        <w:r w:rsidRPr="00121D52">
          <w:rPr>
            <w:rStyle w:val="a4"/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121D5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№25-ФЗ «О муниципальной  службе в Российской Федерации», </w:t>
      </w:r>
      <w:hyperlink r:id="rId6" w:history="1">
        <w:r w:rsidRPr="00121D52">
          <w:rPr>
            <w:rStyle w:val="a4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21D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 2867-р «О форме предоставления сведений об адресах сайтов и (или) страниц сайтов в информационно-телекоммуникационной сети</w:t>
      </w:r>
      <w:proofErr w:type="gramEnd"/>
      <w:r w:rsidRPr="00121D5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21D52">
        <w:rPr>
          <w:rFonts w:ascii="Times New Roman" w:hAnsi="Times New Roman" w:cs="Times New Roman"/>
          <w:sz w:val="28"/>
          <w:szCs w:val="28"/>
        </w:rPr>
        <w:t xml:space="preserve">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их идентифицировать»,  уставом сельского поселения Субханкуловский сельсовет  муниципального района Туймазинский район Республики Башкортостан, </w:t>
      </w:r>
      <w:proofErr w:type="gramEnd"/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121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1D5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</w:t>
      </w:r>
      <w:r w:rsidRPr="00121D52">
        <w:rPr>
          <w:rFonts w:ascii="Times New Roman" w:hAnsi="Times New Roman" w:cs="Times New Roman"/>
          <w:sz w:val="28"/>
          <w:szCs w:val="28"/>
        </w:rPr>
        <w:lastRenderedPageBreak/>
        <w:t>претендующим на замещение должности муниципальной службы и муниципальными служащими Администрации  сельского поселения Субханкуловский сельсовет муниципального  района Туймазинский район Республики Башкортостан, размещалась общедоступная информация, а также данные, позволяющие их  идентифицировать (приложение).</w:t>
      </w: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>2. Управляющему делами Администрации  сельского поселения Субханкуловский сельсовет муниципального  района Туймазинский район Республики Башкортостан ознакомить муниципальных служащих под роспись с настоящим постановлением.</w:t>
      </w: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>3.  Обнародовать и разместить на официальном сайте Администрации сельского поселения Субханкуловский сельсовет муниципального  района Туймазинский район Республики Башкортостан в информационно-телекоммуникационной сети «Интернет».</w:t>
      </w: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1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D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управляющего делами сельского поселения Субханкуловский сельсовет муниципального  района Туймазинский район Республики Башкортостан.</w:t>
      </w:r>
    </w:p>
    <w:p w:rsidR="00121D52" w:rsidRPr="00121D52" w:rsidRDefault="00121D52" w:rsidP="00121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2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 обнародования.</w:t>
      </w:r>
    </w:p>
    <w:p w:rsidR="00121D52" w:rsidRDefault="00121D52" w:rsidP="00121D52">
      <w:pPr>
        <w:ind w:firstLine="851"/>
        <w:jc w:val="both"/>
        <w:rPr>
          <w:sz w:val="28"/>
          <w:szCs w:val="28"/>
        </w:rPr>
      </w:pPr>
    </w:p>
    <w:p w:rsidR="00CB12C0" w:rsidRPr="00CB12C0" w:rsidRDefault="00CB12C0" w:rsidP="00C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2C0" w:rsidRPr="00CB12C0" w:rsidRDefault="00CB12C0" w:rsidP="00CB12C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12C0" w:rsidRPr="00CB12C0" w:rsidRDefault="00CB12C0" w:rsidP="00CB12C0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B12C0" w:rsidRPr="00CB12C0" w:rsidRDefault="00CB12C0" w:rsidP="00CB12C0">
      <w:pPr>
        <w:tabs>
          <w:tab w:val="left" w:pos="726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B12C0">
        <w:rPr>
          <w:rFonts w:ascii="Times New Roman" w:hAnsi="Times New Roman" w:cs="Times New Roman"/>
          <w:sz w:val="25"/>
          <w:szCs w:val="25"/>
        </w:rPr>
        <w:t>Глава сельского поселения</w:t>
      </w:r>
    </w:p>
    <w:p w:rsidR="00CB12C0" w:rsidRPr="00CB12C0" w:rsidRDefault="00CB12C0" w:rsidP="00CB12C0">
      <w:pPr>
        <w:tabs>
          <w:tab w:val="left" w:pos="726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B12C0">
        <w:rPr>
          <w:rFonts w:ascii="Times New Roman" w:hAnsi="Times New Roman" w:cs="Times New Roman"/>
          <w:sz w:val="25"/>
          <w:szCs w:val="25"/>
        </w:rPr>
        <w:t>Субханкуловский сельсовет</w:t>
      </w:r>
    </w:p>
    <w:p w:rsidR="00CB12C0" w:rsidRPr="00CB12C0" w:rsidRDefault="00CB12C0" w:rsidP="00CB12C0">
      <w:pPr>
        <w:tabs>
          <w:tab w:val="left" w:pos="7260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B12C0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</w:p>
    <w:p w:rsidR="00F71589" w:rsidRPr="00CB12C0" w:rsidRDefault="00CB12C0" w:rsidP="00CB12C0">
      <w:pPr>
        <w:autoSpaceDE w:val="0"/>
        <w:spacing w:after="0" w:line="240" w:lineRule="auto"/>
        <w:ind w:left="4733"/>
        <w:jc w:val="right"/>
        <w:rPr>
          <w:rFonts w:ascii="Times New Roman" w:hAnsi="Times New Roman" w:cs="Times New Roman"/>
          <w:sz w:val="26"/>
          <w:szCs w:val="26"/>
        </w:rPr>
      </w:pPr>
      <w:r w:rsidRPr="00CB12C0">
        <w:rPr>
          <w:rFonts w:ascii="Times New Roman" w:hAnsi="Times New Roman" w:cs="Times New Roman"/>
          <w:sz w:val="25"/>
          <w:szCs w:val="25"/>
        </w:rPr>
        <w:t>Туймазинский район                                                                                              Ф.М.Сайфуллин</w:t>
      </w:r>
    </w:p>
    <w:p w:rsidR="00CB12C0" w:rsidRPr="00CB12C0" w:rsidRDefault="00CB12C0">
      <w:pPr>
        <w:autoSpaceDE w:val="0"/>
        <w:spacing w:after="0" w:line="240" w:lineRule="auto"/>
        <w:ind w:left="4733"/>
        <w:jc w:val="both"/>
        <w:rPr>
          <w:rFonts w:ascii="Times New Roman" w:hAnsi="Times New Roman" w:cs="Times New Roman"/>
          <w:sz w:val="26"/>
          <w:szCs w:val="26"/>
        </w:rPr>
      </w:pPr>
    </w:p>
    <w:sectPr w:rsidR="00CB12C0" w:rsidRPr="00CB12C0" w:rsidSect="00156A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44604C"/>
    <w:multiLevelType w:val="hybridMultilevel"/>
    <w:tmpl w:val="8F7617E4"/>
    <w:lvl w:ilvl="0" w:tplc="A6523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86150"/>
    <w:multiLevelType w:val="multilevel"/>
    <w:tmpl w:val="547232FE"/>
    <w:lvl w:ilvl="0">
      <w:start w:val="1"/>
      <w:numFmt w:val="decimal"/>
      <w:lvlText w:val="%1."/>
      <w:lvlJc w:val="left"/>
      <w:pPr>
        <w:ind w:left="1432" w:hanging="885"/>
      </w:pPr>
    </w:lvl>
    <w:lvl w:ilvl="1">
      <w:start w:val="1"/>
      <w:numFmt w:val="decimal"/>
      <w:isLgl/>
      <w:lvlText w:val="%1.%2."/>
      <w:lvlJc w:val="left"/>
      <w:pPr>
        <w:ind w:left="1267" w:hanging="720"/>
      </w:pPr>
    </w:lvl>
    <w:lvl w:ilvl="2">
      <w:start w:val="1"/>
      <w:numFmt w:val="decimal"/>
      <w:isLgl/>
      <w:lvlText w:val="%1.%2.%3."/>
      <w:lvlJc w:val="left"/>
      <w:pPr>
        <w:ind w:left="1267" w:hanging="720"/>
      </w:pPr>
    </w:lvl>
    <w:lvl w:ilvl="3">
      <w:start w:val="1"/>
      <w:numFmt w:val="decimal"/>
      <w:isLgl/>
      <w:lvlText w:val="%1.%2.%3.%4."/>
      <w:lvlJc w:val="left"/>
      <w:pPr>
        <w:ind w:left="1627" w:hanging="1080"/>
      </w:pPr>
    </w:lvl>
    <w:lvl w:ilvl="4">
      <w:start w:val="1"/>
      <w:numFmt w:val="decimal"/>
      <w:isLgl/>
      <w:lvlText w:val="%1.%2.%3.%4.%5."/>
      <w:lvlJc w:val="left"/>
      <w:pPr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ind w:left="1987" w:hanging="1440"/>
      </w:pPr>
    </w:lvl>
    <w:lvl w:ilvl="6">
      <w:start w:val="1"/>
      <w:numFmt w:val="decimal"/>
      <w:isLgl/>
      <w:lvlText w:val="%1.%2.%3.%4.%5.%6.%7."/>
      <w:lvlJc w:val="left"/>
      <w:pPr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589"/>
    <w:rsid w:val="00044180"/>
    <w:rsid w:val="00121D52"/>
    <w:rsid w:val="00156A3C"/>
    <w:rsid w:val="00215972"/>
    <w:rsid w:val="00A2489B"/>
    <w:rsid w:val="00BF2FB5"/>
    <w:rsid w:val="00C503D0"/>
    <w:rsid w:val="00CB12C0"/>
    <w:rsid w:val="00E737F9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589"/>
    <w:pPr>
      <w:suppressAutoHyphens/>
      <w:spacing w:before="75" w:after="75" w:line="240" w:lineRule="auto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B12C0"/>
    <w:rPr>
      <w:color w:val="0000FF"/>
      <w:u w:val="single"/>
    </w:rPr>
  </w:style>
  <w:style w:type="paragraph" w:customStyle="1" w:styleId="s1">
    <w:name w:val="s_1"/>
    <w:basedOn w:val="a"/>
    <w:rsid w:val="00C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C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481220&amp;sub=0" TargetMode="External"/><Relationship Id="rId5" Type="http://schemas.openxmlformats.org/officeDocument/2006/relationships/hyperlink" Target="http://municipal.garant.ru/document?id=12052272&amp;sub=1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2017-07-20T09:27:00Z</dcterms:created>
  <dcterms:modified xsi:type="dcterms:W3CDTF">2017-07-20T09:29:00Z</dcterms:modified>
</cp:coreProperties>
</file>